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C3CB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D633935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29686D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3BF9EC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2631AEF3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A11E0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3CCAE51" w14:textId="77777777" w:rsidR="007B29FE" w:rsidRDefault="007B29FE" w:rsidP="007B29F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2 – </w:t>
            </w:r>
            <w:r w:rsidRPr="00BF42A9"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eastAsia="it-IT"/>
              </w:rPr>
              <w:t>NEXT GENERATION LABS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- </w:t>
            </w:r>
            <w:r w:rsidRPr="0010026F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Laboratori per le professioni digitali del futuro”.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0E484181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0505B0E2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465F785C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57994C58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2F12AD87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MAX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N. 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INCARIC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HI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INDIVIDUAL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,</w:t>
            </w:r>
          </w:p>
          <w:p w14:paraId="7A97DA8C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AVENTE AD OGGETTO:</w:t>
            </w:r>
          </w:p>
          <w:p w14:paraId="2EA82A24" w14:textId="77777777" w:rsidR="00693CA0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SUPPORTO TECNICO </w:t>
            </w:r>
            <w:bookmarkStart w:id="0" w:name="_Hlk136880848"/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(Assistenti amministrativi)</w:t>
            </w:r>
            <w:bookmarkEnd w:id="0"/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ALL’ESECUZIONE DEL PROGETTO</w:t>
            </w:r>
          </w:p>
          <w:p w14:paraId="04657588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35A9CB3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63A6502" w14:textId="77777777" w:rsidR="007B29FE" w:rsidRDefault="007B29FE" w:rsidP="007B29F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 xml:space="preserve">: </w:t>
            </w:r>
            <w:r w:rsidRPr="00375FA9"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LABORATORIO POLIFUNZIONALE</w:t>
            </w:r>
          </w:p>
          <w:p w14:paraId="0941B960" w14:textId="77777777" w:rsidR="007B29FE" w:rsidRDefault="007B29FE" w:rsidP="007B29FE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 w:rsidRPr="009A1987"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>M4C1I3.2-2022-962-P-17693</w:t>
            </w:r>
          </w:p>
          <w:p w14:paraId="39713B77" w14:textId="77777777" w:rsidR="007B29FE" w:rsidRDefault="007B29FE" w:rsidP="007B29FE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 w:rsidRPr="00FB5BF2"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>E84D22005640001</w:t>
            </w:r>
          </w:p>
          <w:p w14:paraId="480328C9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3C4077B8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103D9960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5B116728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5AF634A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480EE1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13ACAE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7863AE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38ECB5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81AD7F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8DCDE86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C519DC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21FF3F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EDEA4E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E68A31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F4537F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D80E8A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56B2EE8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BF3500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050E20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9FCBC3A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FCDDD0E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07A63E1A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1" w:name="_Hlk135844911"/>
    </w:p>
    <w:p w14:paraId="0FA9210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66491C8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3B39A51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D7FFBE3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1EF0FB4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B3A36DE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1"/>
    <w:p w14:paraId="3357D19E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B1174B0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7B6590E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983551D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E650A16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540AB95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4D0358CE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1472C369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2" w:name="_Hlk101543056"/>
      <w:r w:rsidRPr="00693CA0">
        <w:rPr>
          <w:rFonts w:cs="Calibri"/>
          <w:b/>
        </w:rPr>
        <w:t>____________________</w:t>
      </w:r>
      <w:bookmarkEnd w:id="2"/>
      <w:r w:rsidRPr="00693CA0">
        <w:rPr>
          <w:rFonts w:cs="Calibri"/>
          <w:b/>
        </w:rPr>
        <w:t xml:space="preserve"> nato/a </w:t>
      </w:r>
      <w:proofErr w:type="spellStart"/>
      <w:r w:rsidRPr="00693CA0">
        <w:rPr>
          <w:rFonts w:cs="Calibri"/>
          <w:b/>
        </w:rPr>
        <w:t>a</w:t>
      </w:r>
      <w:proofErr w:type="spellEnd"/>
      <w:r w:rsidRPr="00693CA0">
        <w:rPr>
          <w:rFonts w:cs="Calibri"/>
          <w:b/>
        </w:rPr>
        <w:t xml:space="preserve"> ________________________ il____________________</w:t>
      </w:r>
      <w:bookmarkStart w:id="3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4" w:name="_Hlk76717201"/>
      <w:bookmarkEnd w:id="3"/>
      <w:r w:rsidRPr="00693CA0">
        <w:rPr>
          <w:rFonts w:cs="Calibri"/>
          <w:b/>
        </w:rPr>
        <w:t xml:space="preserve"> Via/Piazza _______________________________</w:t>
      </w:r>
      <w:bookmarkStart w:id="5" w:name="_Hlk101543162"/>
      <w:r w:rsidRPr="00693CA0">
        <w:rPr>
          <w:rFonts w:cs="Calibri"/>
          <w:b/>
        </w:rPr>
        <w:t>_</w:t>
      </w:r>
      <w:bookmarkStart w:id="6" w:name="_Hlk101543132"/>
      <w:r w:rsidRPr="00693CA0">
        <w:rPr>
          <w:rFonts w:cs="Calibri"/>
          <w:b/>
        </w:rPr>
        <w:t>_______________</w:t>
      </w:r>
      <w:bookmarkEnd w:id="5"/>
      <w:bookmarkEnd w:id="6"/>
      <w:r w:rsidRPr="00693CA0">
        <w:rPr>
          <w:rFonts w:cs="Calibri"/>
          <w:b/>
        </w:rPr>
        <w:t>n. _________</w:t>
      </w:r>
      <w:bookmarkEnd w:id="4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11BF4E31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7327665E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98F29AC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143E7956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</w:t>
      </w:r>
      <w:proofErr w:type="spellStart"/>
      <w:r w:rsidRPr="00693CA0">
        <w:rPr>
          <w:rFonts w:cs="Calibri"/>
          <w:bCs/>
        </w:rPr>
        <w:t>a</w:t>
      </w:r>
      <w:proofErr w:type="spellEnd"/>
      <w:r w:rsidRPr="00693CA0">
        <w:rPr>
          <w:rFonts w:cs="Calibri"/>
          <w:bCs/>
        </w:rPr>
        <w:t xml:space="preserve"> partecipare alla procedura in oggetto. </w:t>
      </w:r>
    </w:p>
    <w:p w14:paraId="3BC1A784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0F44538A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4B458DC7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65CF16C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76A685D0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D6864A3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58E9A697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6A8E5EB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88933E6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7298DBFD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6D3C662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4127E014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31CC2720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0005B186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75780C50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197D4078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751EF01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3EEE9567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61E6567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5C9059C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28D1819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64295D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essere sottoposto/a 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0593832B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stato/a destituito/a o dispensato/a dall’impiego presso una Pubblica Amministrazione;</w:t>
      </w:r>
    </w:p>
    <w:p w14:paraId="071BCCCF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dichiarato/a decaduto/a o licenziato/a da un impiego statale;</w:t>
      </w:r>
    </w:p>
    <w:p w14:paraId="508CDFE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4776EF1F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8C04D4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4462896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essere in possesso del requisito della particolare e comprovata specializzazione anche universitaria strettamente correlata al contenuto della prestazione richiesta;</w:t>
      </w:r>
    </w:p>
    <w:p w14:paraId="133DBC4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8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8"/>
    <w:p w14:paraId="426D1922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6E69F44E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71CE550F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13A2230D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4E277447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7C499BE7" w14:textId="77777777">
        <w:tc>
          <w:tcPr>
            <w:tcW w:w="4814" w:type="dxa"/>
            <w:shd w:val="clear" w:color="auto" w:fill="auto"/>
          </w:tcPr>
          <w:p w14:paraId="5AA4975E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774FC73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4A9B640C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465A07FC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06F13068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6DDAC1CC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3D51E384" w14:textId="77777777">
        <w:tc>
          <w:tcPr>
            <w:tcW w:w="4814" w:type="dxa"/>
            <w:shd w:val="clear" w:color="auto" w:fill="auto"/>
          </w:tcPr>
          <w:p w14:paraId="2EEEE33B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1D902115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09922456" w14:textId="77777777" w:rsidR="00693CA0" w:rsidRPr="00693CA0" w:rsidRDefault="00693CA0" w:rsidP="00693CA0">
      <w:pPr>
        <w:rPr>
          <w:rFonts w:cs="Calibri"/>
        </w:rPr>
      </w:pPr>
    </w:p>
    <w:p w14:paraId="4688A180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2A8966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189F8ECB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C35C84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650538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2A1742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6F1DDCE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7D6CEF4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6CE2A11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E30AB0A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C1E81E9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96ABB55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EA1971A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82E9783" w14:textId="77777777" w:rsidR="0063607B" w:rsidRPr="009B67F7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t>Scheda di autovalutazione dei titoli</w:t>
      </w:r>
    </w:p>
    <w:p w14:paraId="0E7758FB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993"/>
        <w:gridCol w:w="1275"/>
        <w:gridCol w:w="1843"/>
        <w:gridCol w:w="1276"/>
      </w:tblGrid>
      <w:tr w:rsidR="00FA63EF" w14:paraId="2A7B2DD1" w14:textId="77777777" w:rsidTr="00722B5B">
        <w:tc>
          <w:tcPr>
            <w:tcW w:w="3936" w:type="dxa"/>
            <w:shd w:val="clear" w:color="auto" w:fill="auto"/>
          </w:tcPr>
          <w:p w14:paraId="139D473D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culturali</w:t>
            </w:r>
          </w:p>
        </w:tc>
        <w:tc>
          <w:tcPr>
            <w:tcW w:w="1275" w:type="dxa"/>
            <w:shd w:val="clear" w:color="auto" w:fill="auto"/>
          </w:tcPr>
          <w:p w14:paraId="13C2AF87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Modalità di valutazione</w:t>
            </w:r>
          </w:p>
        </w:tc>
        <w:tc>
          <w:tcPr>
            <w:tcW w:w="993" w:type="dxa"/>
          </w:tcPr>
          <w:p w14:paraId="2ED482A5" w14:textId="77777777" w:rsidR="00FA63EF" w:rsidRPr="009B67F7" w:rsidRDefault="00722B5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</w:p>
        </w:tc>
        <w:tc>
          <w:tcPr>
            <w:tcW w:w="1275" w:type="dxa"/>
          </w:tcPr>
          <w:p w14:paraId="29A4BB0D" w14:textId="77777777" w:rsidR="00FA63EF" w:rsidRPr="009B67F7" w:rsidRDefault="00CD455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massimi</w:t>
            </w:r>
          </w:p>
        </w:tc>
        <w:tc>
          <w:tcPr>
            <w:tcW w:w="1843" w:type="dxa"/>
          </w:tcPr>
          <w:p w14:paraId="2FA8A3A9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del Candidato</w:t>
            </w: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</w:tcPr>
          <w:p w14:paraId="739B5E3D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CD455D" w14:paraId="2605F4A1" w14:textId="77777777" w:rsidTr="00722B5B">
        <w:tc>
          <w:tcPr>
            <w:tcW w:w="3936" w:type="dxa"/>
            <w:shd w:val="clear" w:color="auto" w:fill="auto"/>
          </w:tcPr>
          <w:p w14:paraId="529974E1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Diploma di Laurea vecchio ordinamento, Laurea specialistica e Magistrale, titolo equiparato in materia inerente alla gestione amministrativo - contabile</w:t>
            </w:r>
          </w:p>
        </w:tc>
        <w:tc>
          <w:tcPr>
            <w:tcW w:w="1275" w:type="dxa"/>
            <w:shd w:val="clear" w:color="auto" w:fill="auto"/>
          </w:tcPr>
          <w:p w14:paraId="6425C04A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10</w:t>
            </w:r>
          </w:p>
        </w:tc>
        <w:tc>
          <w:tcPr>
            <w:tcW w:w="993" w:type="dxa"/>
          </w:tcPr>
          <w:p w14:paraId="174ECDF2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10</w:t>
            </w:r>
          </w:p>
        </w:tc>
        <w:tc>
          <w:tcPr>
            <w:tcW w:w="1275" w:type="dxa"/>
            <w:vMerge w:val="restart"/>
          </w:tcPr>
          <w:p w14:paraId="453F8871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162347D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F84664B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5551EA4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D8559CA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FD2568D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34F3397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07B15EC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D04F86B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2BAFA1D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A19EAD3" w14:textId="77777777" w:rsidR="00CD455D" w:rsidRP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  <w:r w:rsidRPr="00CD455D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40 punti</w:t>
            </w:r>
          </w:p>
        </w:tc>
        <w:tc>
          <w:tcPr>
            <w:tcW w:w="1843" w:type="dxa"/>
          </w:tcPr>
          <w:p w14:paraId="2F5274A7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0951E68A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3C783B0D" w14:textId="77777777" w:rsidTr="00722B5B">
        <w:tc>
          <w:tcPr>
            <w:tcW w:w="3936" w:type="dxa"/>
            <w:shd w:val="clear" w:color="auto" w:fill="auto"/>
          </w:tcPr>
          <w:p w14:paraId="4D869CAE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1275" w:type="dxa"/>
            <w:shd w:val="clear" w:color="auto" w:fill="auto"/>
          </w:tcPr>
          <w:p w14:paraId="40359108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Punti 4 </w:t>
            </w:r>
          </w:p>
        </w:tc>
        <w:tc>
          <w:tcPr>
            <w:tcW w:w="993" w:type="dxa"/>
          </w:tcPr>
          <w:p w14:paraId="6209C73B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08</w:t>
            </w:r>
          </w:p>
        </w:tc>
        <w:tc>
          <w:tcPr>
            <w:tcW w:w="1275" w:type="dxa"/>
            <w:vMerge/>
          </w:tcPr>
          <w:p w14:paraId="2C2D0EC8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79CDB28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79078D4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5B48ED6F" w14:textId="77777777" w:rsidTr="00722B5B">
        <w:tc>
          <w:tcPr>
            <w:tcW w:w="3936" w:type="dxa"/>
            <w:shd w:val="clear" w:color="auto" w:fill="auto"/>
          </w:tcPr>
          <w:p w14:paraId="6B7E39FC" w14:textId="77777777" w:rsidR="00CD455D" w:rsidRPr="00FA63EF" w:rsidRDefault="006507A4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Titolo di studio di accesso al ruolo di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Assistente</w:t>
            </w: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 Amministrativ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275" w:type="dxa"/>
            <w:shd w:val="clear" w:color="auto" w:fill="auto"/>
          </w:tcPr>
          <w:p w14:paraId="648377B3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10</w:t>
            </w:r>
          </w:p>
        </w:tc>
        <w:tc>
          <w:tcPr>
            <w:tcW w:w="993" w:type="dxa"/>
          </w:tcPr>
          <w:p w14:paraId="2293F14F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10</w:t>
            </w:r>
          </w:p>
        </w:tc>
        <w:tc>
          <w:tcPr>
            <w:tcW w:w="1275" w:type="dxa"/>
            <w:vMerge/>
          </w:tcPr>
          <w:p w14:paraId="209D3107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496E9E67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3BFAC7C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1BFC766A" w14:textId="77777777" w:rsidTr="00722B5B">
        <w:tc>
          <w:tcPr>
            <w:tcW w:w="3936" w:type="dxa"/>
            <w:shd w:val="clear" w:color="auto" w:fill="auto"/>
          </w:tcPr>
          <w:p w14:paraId="17C993BE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FA63EF">
              <w:rPr>
                <w:sz w:val="18"/>
                <w:szCs w:val="18"/>
              </w:rPr>
              <w:t>Diploma in aggiunta al precedente</w:t>
            </w:r>
          </w:p>
        </w:tc>
        <w:tc>
          <w:tcPr>
            <w:tcW w:w="1275" w:type="dxa"/>
            <w:shd w:val="clear" w:color="auto" w:fill="auto"/>
          </w:tcPr>
          <w:p w14:paraId="2B35A063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4</w:t>
            </w:r>
          </w:p>
        </w:tc>
        <w:tc>
          <w:tcPr>
            <w:tcW w:w="993" w:type="dxa"/>
          </w:tcPr>
          <w:p w14:paraId="4356D0EE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08</w:t>
            </w:r>
          </w:p>
        </w:tc>
        <w:tc>
          <w:tcPr>
            <w:tcW w:w="1275" w:type="dxa"/>
            <w:vMerge/>
          </w:tcPr>
          <w:p w14:paraId="749A0191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33AFFFA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197AEDAB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1E3A9DAB" w14:textId="77777777" w:rsidTr="00722B5B">
        <w:tc>
          <w:tcPr>
            <w:tcW w:w="3936" w:type="dxa"/>
            <w:shd w:val="clear" w:color="auto" w:fill="auto"/>
          </w:tcPr>
          <w:p w14:paraId="3F578A50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Dottorato di ricerca, specializzazione e/o Master coerenti con le tematiche del progetto oggetto di affidamento</w:t>
            </w:r>
          </w:p>
        </w:tc>
        <w:tc>
          <w:tcPr>
            <w:tcW w:w="1275" w:type="dxa"/>
            <w:shd w:val="clear" w:color="auto" w:fill="auto"/>
          </w:tcPr>
          <w:p w14:paraId="1C61F5AF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titolo </w:t>
            </w:r>
          </w:p>
        </w:tc>
        <w:tc>
          <w:tcPr>
            <w:tcW w:w="993" w:type="dxa"/>
          </w:tcPr>
          <w:p w14:paraId="751AED26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06</w:t>
            </w:r>
          </w:p>
        </w:tc>
        <w:tc>
          <w:tcPr>
            <w:tcW w:w="1275" w:type="dxa"/>
            <w:vMerge/>
          </w:tcPr>
          <w:p w14:paraId="2508BBF3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B1F178B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52D7072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4BD17522" w14:textId="77777777" w:rsidTr="00722B5B">
        <w:tc>
          <w:tcPr>
            <w:tcW w:w="3936" w:type="dxa"/>
            <w:shd w:val="clear" w:color="auto" w:fill="auto"/>
          </w:tcPr>
          <w:p w14:paraId="49BF6091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Dottorato di ricerca, specializzazione e/o Master</w:t>
            </w:r>
          </w:p>
        </w:tc>
        <w:tc>
          <w:tcPr>
            <w:tcW w:w="1275" w:type="dxa"/>
            <w:shd w:val="clear" w:color="auto" w:fill="auto"/>
          </w:tcPr>
          <w:p w14:paraId="4DE88466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1 p per titolo </w:t>
            </w:r>
          </w:p>
        </w:tc>
        <w:tc>
          <w:tcPr>
            <w:tcW w:w="993" w:type="dxa"/>
          </w:tcPr>
          <w:p w14:paraId="6C2C2235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03</w:t>
            </w:r>
          </w:p>
        </w:tc>
        <w:tc>
          <w:tcPr>
            <w:tcW w:w="1275" w:type="dxa"/>
            <w:vMerge/>
          </w:tcPr>
          <w:p w14:paraId="74292D55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6ABD0D3D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71B1C4A2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52451A80" w14:textId="77777777" w:rsidTr="00722B5B">
        <w:tc>
          <w:tcPr>
            <w:tcW w:w="3936" w:type="dxa"/>
            <w:shd w:val="clear" w:color="auto" w:fill="auto"/>
          </w:tcPr>
          <w:p w14:paraId="3D8783FA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Corsi di perfezionamento post-laurea</w:t>
            </w:r>
          </w:p>
        </w:tc>
        <w:tc>
          <w:tcPr>
            <w:tcW w:w="1275" w:type="dxa"/>
            <w:shd w:val="clear" w:color="auto" w:fill="auto"/>
          </w:tcPr>
          <w:p w14:paraId="12DED382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1 p per titolo  </w:t>
            </w:r>
          </w:p>
        </w:tc>
        <w:tc>
          <w:tcPr>
            <w:tcW w:w="993" w:type="dxa"/>
          </w:tcPr>
          <w:p w14:paraId="0964D2DC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03</w:t>
            </w:r>
          </w:p>
        </w:tc>
        <w:tc>
          <w:tcPr>
            <w:tcW w:w="1275" w:type="dxa"/>
            <w:vMerge/>
          </w:tcPr>
          <w:p w14:paraId="7BF9F0F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3E9E835B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6222207C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2830261C" w14:textId="77777777" w:rsidTr="00722B5B">
        <w:tc>
          <w:tcPr>
            <w:tcW w:w="3936" w:type="dxa"/>
            <w:shd w:val="clear" w:color="auto" w:fill="auto"/>
          </w:tcPr>
          <w:p w14:paraId="40167817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Certificazioni relative a competenze digitali</w:t>
            </w:r>
          </w:p>
        </w:tc>
        <w:tc>
          <w:tcPr>
            <w:tcW w:w="1275" w:type="dxa"/>
            <w:shd w:val="clear" w:color="auto" w:fill="auto"/>
          </w:tcPr>
          <w:p w14:paraId="3909F128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titolo </w:t>
            </w:r>
          </w:p>
        </w:tc>
        <w:tc>
          <w:tcPr>
            <w:tcW w:w="993" w:type="dxa"/>
          </w:tcPr>
          <w:p w14:paraId="4D756D76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04</w:t>
            </w:r>
          </w:p>
        </w:tc>
        <w:tc>
          <w:tcPr>
            <w:tcW w:w="1275" w:type="dxa"/>
            <w:vMerge/>
          </w:tcPr>
          <w:p w14:paraId="2CF53138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556DF3A8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7629445A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103EA581" w14:textId="77777777" w:rsidTr="00722B5B">
        <w:tc>
          <w:tcPr>
            <w:tcW w:w="3936" w:type="dxa"/>
            <w:shd w:val="clear" w:color="auto" w:fill="auto"/>
          </w:tcPr>
          <w:p w14:paraId="5A32CBEC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Corsi di formazione specifici </w:t>
            </w:r>
          </w:p>
        </w:tc>
        <w:tc>
          <w:tcPr>
            <w:tcW w:w="1275" w:type="dxa"/>
            <w:shd w:val="clear" w:color="auto" w:fill="auto"/>
          </w:tcPr>
          <w:p w14:paraId="69C60F13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corso </w:t>
            </w:r>
          </w:p>
        </w:tc>
        <w:tc>
          <w:tcPr>
            <w:tcW w:w="993" w:type="dxa"/>
          </w:tcPr>
          <w:p w14:paraId="6E3D2CC8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75" w:type="dxa"/>
            <w:vMerge/>
          </w:tcPr>
          <w:p w14:paraId="3BEBEF8A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655156C6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7C7ADB5E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4E5FFF2F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p w14:paraId="53CD8630" w14:textId="77777777" w:rsidR="00756DD9" w:rsidRDefault="00756DD9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497"/>
        <w:gridCol w:w="2029"/>
        <w:gridCol w:w="1255"/>
        <w:gridCol w:w="1823"/>
        <w:gridCol w:w="1277"/>
      </w:tblGrid>
      <w:tr w:rsidR="00B17F97" w14:paraId="5AA15092" w14:textId="77777777" w:rsidTr="006507A4">
        <w:tc>
          <w:tcPr>
            <w:tcW w:w="2722" w:type="dxa"/>
            <w:shd w:val="clear" w:color="auto" w:fill="auto"/>
          </w:tcPr>
          <w:p w14:paraId="0EA1D0A8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professionali</w:t>
            </w:r>
          </w:p>
        </w:tc>
        <w:tc>
          <w:tcPr>
            <w:tcW w:w="1497" w:type="dxa"/>
            <w:shd w:val="clear" w:color="auto" w:fill="auto"/>
          </w:tcPr>
          <w:p w14:paraId="70CE821D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Esperienze</w:t>
            </w:r>
          </w:p>
        </w:tc>
        <w:tc>
          <w:tcPr>
            <w:tcW w:w="2029" w:type="dxa"/>
          </w:tcPr>
          <w:p w14:paraId="3D627E82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</w:p>
        </w:tc>
        <w:tc>
          <w:tcPr>
            <w:tcW w:w="1255" w:type="dxa"/>
          </w:tcPr>
          <w:p w14:paraId="069C1154" w14:textId="77777777" w:rsidR="002349EC" w:rsidRPr="002349EC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2349EC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 w:rsidRPr="002349EC">
              <w:rPr>
                <w:rFonts w:cs="Calibri"/>
                <w:b/>
                <w:color w:val="000000"/>
                <w:sz w:val="18"/>
                <w:szCs w:val="18"/>
                <w:lang w:eastAsia="it-IT"/>
              </w:rPr>
              <w:t xml:space="preserve"> massimi</w:t>
            </w:r>
          </w:p>
        </w:tc>
        <w:tc>
          <w:tcPr>
            <w:tcW w:w="1823" w:type="dxa"/>
          </w:tcPr>
          <w:p w14:paraId="2C517DA9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 del Candidato</w:t>
            </w:r>
          </w:p>
        </w:tc>
        <w:tc>
          <w:tcPr>
            <w:tcW w:w="1277" w:type="dxa"/>
          </w:tcPr>
          <w:p w14:paraId="4D4E946F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B17F97" w14:paraId="6A96BD5E" w14:textId="77777777" w:rsidTr="006507A4">
        <w:trPr>
          <w:trHeight w:val="1978"/>
        </w:trPr>
        <w:tc>
          <w:tcPr>
            <w:tcW w:w="2722" w:type="dxa"/>
            <w:shd w:val="clear" w:color="auto" w:fill="auto"/>
          </w:tcPr>
          <w:p w14:paraId="799CE09B" w14:textId="77777777" w:rsidR="002349EC" w:rsidRPr="00FA63EF" w:rsidRDefault="002349EC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sz w:val="18"/>
                <w:szCs w:val="18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1497" w:type="dxa"/>
            <w:shd w:val="clear" w:color="auto" w:fill="auto"/>
          </w:tcPr>
          <w:p w14:paraId="126185E9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 xml:space="preserve">Assistenti amministrativi in PON FESR </w:t>
            </w:r>
          </w:p>
          <w:p w14:paraId="425AE8D4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34A2D4CC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>Assistenti amministrativi in altri PON FSE</w:t>
            </w:r>
          </w:p>
          <w:p w14:paraId="65CA7065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2246CE2D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>Altre esperienze in particolari progetti</w:t>
            </w:r>
          </w:p>
          <w:p w14:paraId="11605504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37AA2490" w14:textId="77777777" w:rsidR="002349EC" w:rsidRPr="00FA63EF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>Anzianità di servizio nel ruolo di appartenenza</w:t>
            </w:r>
          </w:p>
        </w:tc>
        <w:tc>
          <w:tcPr>
            <w:tcW w:w="2029" w:type="dxa"/>
          </w:tcPr>
          <w:p w14:paraId="1549854D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5 p per ogni esperienza</w:t>
            </w:r>
          </w:p>
          <w:p w14:paraId="408B9E69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748E7E7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2F566E1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B789709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5 p per ogni esperienza</w:t>
            </w:r>
          </w:p>
          <w:p w14:paraId="4C47112E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D6AF48A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B344260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EE33A76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3 p per ogni esperienza</w:t>
            </w:r>
          </w:p>
          <w:p w14:paraId="7E4695C2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4EC2BF5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35F5935" w14:textId="77777777" w:rsid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BEDFBD5" w14:textId="77777777" w:rsidR="002349EC" w:rsidRPr="00FA63EF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2 p per ogni esperienza</w:t>
            </w:r>
          </w:p>
        </w:tc>
        <w:tc>
          <w:tcPr>
            <w:tcW w:w="1255" w:type="dxa"/>
          </w:tcPr>
          <w:p w14:paraId="13E2C8FD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E4544A2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266F9EE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38EFBB4" w14:textId="77777777" w:rsidR="00B17F97" w:rsidRDefault="00B17F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F5ACC82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60 punti</w:t>
            </w:r>
          </w:p>
        </w:tc>
        <w:tc>
          <w:tcPr>
            <w:tcW w:w="1823" w:type="dxa"/>
          </w:tcPr>
          <w:p w14:paraId="79645FD4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7" w:type="dxa"/>
          </w:tcPr>
          <w:p w14:paraId="1ABD4898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3EBAA4C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C29F" w14:textId="77777777" w:rsidR="00247279" w:rsidRDefault="00247279">
      <w:pPr>
        <w:spacing w:after="0" w:line="240" w:lineRule="auto"/>
      </w:pPr>
      <w:r>
        <w:separator/>
      </w:r>
    </w:p>
  </w:endnote>
  <w:endnote w:type="continuationSeparator" w:id="0">
    <w:p w14:paraId="0F1ED667" w14:textId="77777777" w:rsidR="00247279" w:rsidRDefault="0024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5FD31252" w14:textId="77777777">
      <w:trPr>
        <w:jc w:val="center"/>
      </w:trPr>
      <w:tc>
        <w:tcPr>
          <w:tcW w:w="878" w:type="dxa"/>
        </w:tcPr>
        <w:p w14:paraId="67D25E7F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2C4F3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7pt;height:37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0C80194A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7597AF2A">
              <v:shape id="Immagine 13" o:spid="_x0000_i1030" type="#_x0000_t75" alt="eu_logo.gif" style="width:34.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2956D59F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5727DBFD">
              <v:shape id="Immagine 11" o:spid="_x0000_i1031" type="#_x0000_t75" alt="logo_nuzzi.jpg" style="width:48pt;height:35.25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034DEEE9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3F72BE0A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F5B4" w14:textId="77777777" w:rsidR="00247279" w:rsidRDefault="00247279">
      <w:pPr>
        <w:spacing w:after="0" w:line="240" w:lineRule="auto"/>
      </w:pPr>
      <w:r>
        <w:separator/>
      </w:r>
    </w:p>
  </w:footnote>
  <w:footnote w:type="continuationSeparator" w:id="0">
    <w:p w14:paraId="57B03F61" w14:textId="77777777" w:rsidR="00247279" w:rsidRDefault="0024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EA7E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18D47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4.25pt;height:1in;visibility:visible">
          <v:imagedata r:id="rId1" o:title="FUTURA – LA SCUOLA PER L'ITALIA DI DOMANI"/>
        </v:shape>
      </w:pict>
    </w:r>
  </w:p>
  <w:p w14:paraId="4119CA20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24B1805D" w14:textId="77777777">
      <w:trPr>
        <w:jc w:val="center"/>
      </w:trPr>
      <w:tc>
        <w:tcPr>
          <w:tcW w:w="1681" w:type="dxa"/>
        </w:tcPr>
        <w:p w14:paraId="156C0C43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29206B13">
              <v:shape id="_x0000_i1026" type="#_x0000_t75" alt="simb_rep_col.gif" style="width:35.25pt;height:50.2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6D1F299F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5BB87831">
              <v:shape id="Immagine 3" o:spid="_x0000_i1027" type="#_x0000_t75" alt="eu_logo.gif" style="width:42pt;height:43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5F8CBD4F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354765FA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0F1FFF57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9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9"/>
        </w:p>
        <w:p w14:paraId="59936613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10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10"/>
        </w:p>
      </w:tc>
      <w:tc>
        <w:tcPr>
          <w:tcW w:w="2841" w:type="dxa"/>
        </w:tcPr>
        <w:p w14:paraId="06BFCCF5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0726959E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6E46943B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54D917EE" w14:textId="77777777">
      <w:trPr>
        <w:trHeight w:val="269"/>
        <w:jc w:val="center"/>
      </w:trPr>
      <w:tc>
        <w:tcPr>
          <w:tcW w:w="1681" w:type="dxa"/>
          <w:vAlign w:val="center"/>
        </w:tcPr>
        <w:p w14:paraId="48963D09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4EE7C3CB">
              <v:shape id="Immagine 8" o:spid="_x0000_i1028" type="#_x0000_t75" alt="logo_nuzzi.jpg" style="width:69pt;height:49.5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46B06686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7859FDDD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2F6D09A9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05187456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1633B5DA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58D41EEC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5CB31C73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5E574403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2777F46E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51B03"/>
    <w:rsid w:val="00053A11"/>
    <w:rsid w:val="000802AD"/>
    <w:rsid w:val="0008621D"/>
    <w:rsid w:val="000A48D5"/>
    <w:rsid w:val="000B1C3D"/>
    <w:rsid w:val="000B5B97"/>
    <w:rsid w:val="000B7E29"/>
    <w:rsid w:val="000C2A2E"/>
    <w:rsid w:val="000C675F"/>
    <w:rsid w:val="000D306F"/>
    <w:rsid w:val="000E05CE"/>
    <w:rsid w:val="000E0AD1"/>
    <w:rsid w:val="00101BCD"/>
    <w:rsid w:val="00104FC9"/>
    <w:rsid w:val="00105D49"/>
    <w:rsid w:val="00106AC9"/>
    <w:rsid w:val="001075AD"/>
    <w:rsid w:val="001174E7"/>
    <w:rsid w:val="00134F25"/>
    <w:rsid w:val="00140ED2"/>
    <w:rsid w:val="00154812"/>
    <w:rsid w:val="0016114D"/>
    <w:rsid w:val="00162248"/>
    <w:rsid w:val="00172B44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349EC"/>
    <w:rsid w:val="00240C0F"/>
    <w:rsid w:val="00246280"/>
    <w:rsid w:val="0024724D"/>
    <w:rsid w:val="00247279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F6A20"/>
    <w:rsid w:val="00611EC4"/>
    <w:rsid w:val="00614896"/>
    <w:rsid w:val="00621EC0"/>
    <w:rsid w:val="00623FA1"/>
    <w:rsid w:val="00630BE5"/>
    <w:rsid w:val="0063262D"/>
    <w:rsid w:val="0063511A"/>
    <w:rsid w:val="0063607B"/>
    <w:rsid w:val="00643442"/>
    <w:rsid w:val="00647E31"/>
    <w:rsid w:val="006507A4"/>
    <w:rsid w:val="00650F61"/>
    <w:rsid w:val="00660D8F"/>
    <w:rsid w:val="00673FCE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2B5B"/>
    <w:rsid w:val="00723333"/>
    <w:rsid w:val="00723E64"/>
    <w:rsid w:val="0072698D"/>
    <w:rsid w:val="007414AC"/>
    <w:rsid w:val="00745FCF"/>
    <w:rsid w:val="00746383"/>
    <w:rsid w:val="007536E3"/>
    <w:rsid w:val="00756DD9"/>
    <w:rsid w:val="00757162"/>
    <w:rsid w:val="007628EA"/>
    <w:rsid w:val="00765CBC"/>
    <w:rsid w:val="0077635D"/>
    <w:rsid w:val="007812FB"/>
    <w:rsid w:val="00784B39"/>
    <w:rsid w:val="00790924"/>
    <w:rsid w:val="00797DC5"/>
    <w:rsid w:val="007A78DB"/>
    <w:rsid w:val="007B29FE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D3332"/>
    <w:rsid w:val="009D5226"/>
    <w:rsid w:val="009D6DC5"/>
    <w:rsid w:val="009E36A4"/>
    <w:rsid w:val="009F2C41"/>
    <w:rsid w:val="00A05BF2"/>
    <w:rsid w:val="00A14FFA"/>
    <w:rsid w:val="00A15390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17F97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55D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A63EF"/>
    <w:rsid w:val="00FB0A60"/>
    <w:rsid w:val="00FC3387"/>
    <w:rsid w:val="00FD214C"/>
    <w:rsid w:val="00FD3204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D8C4233"/>
  <w15:chartTrackingRefBased/>
  <w15:docId w15:val="{98D87B0C-7995-4452-B957-4D752943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2023-06-05T18:58:00Z</dcterms:created>
  <dcterms:modified xsi:type="dcterms:W3CDTF">2023-06-05T18:58:00Z</dcterms:modified>
</cp:coreProperties>
</file>